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F133" w14:textId="77777777" w:rsidR="0056295E" w:rsidRDefault="0056295E">
      <w:pPr>
        <w:pStyle w:val="Encabezado"/>
      </w:pPr>
    </w:p>
    <w:p w14:paraId="68CC03B9" w14:textId="77777777" w:rsidR="0056295E" w:rsidRDefault="0056295E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2"/>
        <w:gridCol w:w="3373"/>
        <w:gridCol w:w="3373"/>
      </w:tblGrid>
      <w:tr w:rsidR="0056295E" w14:paraId="1416223F" w14:textId="77777777"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B402" w14:textId="77777777" w:rsidR="0056295E" w:rsidRDefault="0056295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81AED5" w14:textId="77777777" w:rsidR="0056295E" w:rsidRDefault="00091B2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F1CD53F" wp14:editId="402DB611">
                  <wp:extent cx="1859399" cy="571680"/>
                  <wp:effectExtent l="0" t="0" r="7501" b="0"/>
                  <wp:docPr id="1" name="1 Imagen" descr="logo gobcan y consejerí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99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CEFD4" w14:textId="77777777" w:rsidR="0056295E" w:rsidRDefault="0056295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E2978AD" w14:textId="77777777" w:rsidR="0056295E" w:rsidRDefault="0056295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4476" w14:textId="77777777" w:rsidR="0056295E" w:rsidRDefault="00091B2B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CURSO ESCOLAR 2020/2021</w:t>
            </w:r>
          </w:p>
          <w:p w14:paraId="79DA44DF" w14:textId="77777777" w:rsidR="0056295E" w:rsidRDefault="0056295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0F54" w14:textId="77777777" w:rsidR="0056295E" w:rsidRDefault="00091B2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cumplimentar por el centro)</w:t>
            </w:r>
          </w:p>
          <w:p w14:paraId="6905EE24" w14:textId="77777777" w:rsidR="0056295E" w:rsidRDefault="0056295E">
            <w:pPr>
              <w:pStyle w:val="Standard"/>
              <w:jc w:val="center"/>
              <w:rPr>
                <w:sz w:val="12"/>
                <w:szCs w:val="12"/>
              </w:rPr>
            </w:pPr>
          </w:p>
          <w:p w14:paraId="238DD91C" w14:textId="77777777" w:rsidR="0056295E" w:rsidRDefault="0056295E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13CECE95" w14:textId="77777777" w:rsidR="0056295E" w:rsidRDefault="00091B2B">
            <w:pPr>
              <w:pStyle w:val="Standard"/>
              <w:jc w:val="center"/>
            </w:pPr>
            <w:r>
              <w:rPr>
                <w:sz w:val="16"/>
                <w:szCs w:val="16"/>
              </w:rPr>
              <w:t>Fecha de entrada:</w:t>
            </w:r>
            <w:r>
              <w:rPr>
                <w:sz w:val="12"/>
                <w:szCs w:val="12"/>
              </w:rPr>
              <w:t xml:space="preserve"> ______________________</w:t>
            </w:r>
          </w:p>
          <w:p w14:paraId="7FD7E193" w14:textId="77777777" w:rsidR="0056295E" w:rsidRDefault="0056295E">
            <w:pPr>
              <w:pStyle w:val="Standard"/>
              <w:jc w:val="center"/>
              <w:rPr>
                <w:sz w:val="12"/>
                <w:szCs w:val="12"/>
              </w:rPr>
            </w:pPr>
          </w:p>
          <w:p w14:paraId="17F5AE21" w14:textId="77777777" w:rsidR="0056295E" w:rsidRDefault="00091B2B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(Sello)</w:t>
            </w:r>
          </w:p>
          <w:p w14:paraId="4725E6DA" w14:textId="77777777" w:rsidR="0056295E" w:rsidRDefault="0056295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02C97B1" w14:textId="77777777" w:rsidR="0056295E" w:rsidRDefault="0056295E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14:paraId="39C41BBF" w14:textId="77777777" w:rsidR="0056295E" w:rsidRDefault="0056295E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3693BF0" w14:textId="77777777" w:rsidR="0056295E" w:rsidRDefault="00091B2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SOLICITUD DE LIBROS CENTROS CONCERTADOS</w:t>
      </w:r>
    </w:p>
    <w:p w14:paraId="672D3FF3" w14:textId="77777777" w:rsidR="0056295E" w:rsidRDefault="0056295E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506"/>
        <w:gridCol w:w="1502"/>
        <w:gridCol w:w="1505"/>
      </w:tblGrid>
      <w:tr w:rsidR="0056295E" w14:paraId="4A8DA389" w14:textId="77777777">
        <w:tc>
          <w:tcPr>
            <w:tcW w:w="24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3E58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CENTRO EDUCATIVO</w:t>
            </w:r>
          </w:p>
        </w:tc>
        <w:tc>
          <w:tcPr>
            <w:tcW w:w="7513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3937B" w14:textId="63F07AD5" w:rsidR="0056295E" w:rsidRDefault="00F100B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CPEIP SAGRADO CORAZÓN DE JESÚS</w:t>
            </w:r>
          </w:p>
        </w:tc>
      </w:tr>
      <w:tr w:rsidR="0056295E" w14:paraId="02980B08" w14:textId="77777777">
        <w:tc>
          <w:tcPr>
            <w:tcW w:w="2465" w:type="dxa"/>
            <w:tcBorders>
              <w:left w:val="single" w:sz="2" w:space="0" w:color="333333"/>
              <w:bottom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8E0B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ENSEÑANZA</w:t>
            </w:r>
          </w:p>
        </w:tc>
        <w:tc>
          <w:tcPr>
            <w:tcW w:w="4506" w:type="dxa"/>
            <w:tcBorders>
              <w:left w:val="single" w:sz="2" w:space="0" w:color="333333"/>
              <w:bottom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11C95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2" w:space="0" w:color="333333"/>
              <w:bottom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238C6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CURSO</w:t>
            </w:r>
          </w:p>
        </w:tc>
        <w:tc>
          <w:tcPr>
            <w:tcW w:w="1505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EA0F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EBF39F" w14:textId="77777777" w:rsidR="0056295E" w:rsidRDefault="0056295E">
      <w:pPr>
        <w:pStyle w:val="Standard"/>
        <w:tabs>
          <w:tab w:val="left" w:pos="2278"/>
        </w:tabs>
        <w:rPr>
          <w:rFonts w:ascii="Times New Roman" w:hAnsi="Times New Roman"/>
          <w:b/>
          <w:bCs/>
          <w:sz w:val="16"/>
          <w:szCs w:val="16"/>
        </w:rPr>
      </w:pPr>
    </w:p>
    <w:p w14:paraId="7FEDD9B3" w14:textId="77777777" w:rsidR="0056295E" w:rsidRDefault="00091B2B">
      <w:pPr>
        <w:pStyle w:val="Standard"/>
        <w:tabs>
          <w:tab w:val="left" w:pos="2278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1.- DATOS PERSONALES DEL ALUMNO o ALUMNA</w:t>
      </w:r>
    </w:p>
    <w:tbl>
      <w:tblPr>
        <w:tblW w:w="99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877"/>
        <w:gridCol w:w="1341"/>
        <w:gridCol w:w="1108"/>
        <w:gridCol w:w="554"/>
        <w:gridCol w:w="1649"/>
        <w:gridCol w:w="680"/>
        <w:gridCol w:w="665"/>
        <w:gridCol w:w="242"/>
        <w:gridCol w:w="423"/>
        <w:gridCol w:w="665"/>
        <w:gridCol w:w="668"/>
      </w:tblGrid>
      <w:tr w:rsidR="0056295E" w14:paraId="24C5F2FD" w14:textId="77777777">
        <w:tc>
          <w:tcPr>
            <w:tcW w:w="3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AF0C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</w:t>
            </w:r>
          </w:p>
        </w:tc>
        <w:tc>
          <w:tcPr>
            <w:tcW w:w="3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457C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Primer apellido</w:t>
            </w:r>
          </w:p>
        </w:tc>
        <w:tc>
          <w:tcPr>
            <w:tcW w:w="3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95FE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Segundo apellido</w:t>
            </w:r>
          </w:p>
        </w:tc>
      </w:tr>
      <w:tr w:rsidR="0056295E" w14:paraId="284D278F" w14:textId="77777777">
        <w:tc>
          <w:tcPr>
            <w:tcW w:w="332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92D9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97EDA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39E1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5E" w14:paraId="1DA961CD" w14:textId="77777777"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362FB" w14:textId="77777777" w:rsidR="0056295E" w:rsidRDefault="00091B2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NIF/NIE</w:t>
            </w:r>
          </w:p>
          <w:p w14:paraId="3E28FC58" w14:textId="77777777" w:rsidR="0056295E" w:rsidRDefault="00091B2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Pasaporte</w:t>
            </w:r>
          </w:p>
        </w:tc>
        <w:tc>
          <w:tcPr>
            <w:tcW w:w="2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5888C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42EC3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CIAL</w:t>
            </w:r>
          </w:p>
        </w:tc>
        <w:tc>
          <w:tcPr>
            <w:tcW w:w="220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C8C0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6CC0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Sexo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FD62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Varón</w:t>
            </w:r>
          </w:p>
        </w:tc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9675B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EBDDD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Mujer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9CC7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5E" w14:paraId="60ED0946" w14:textId="77777777">
        <w:tc>
          <w:tcPr>
            <w:tcW w:w="19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B158" w14:textId="77777777" w:rsidR="0056295E" w:rsidRDefault="00091B2B">
            <w:pPr>
              <w:pStyle w:val="TableParagraph"/>
              <w:spacing w:before="50"/>
              <w:ind w:left="56"/>
              <w:rPr>
                <w:sz w:val="20"/>
              </w:rPr>
            </w:pPr>
            <w:r>
              <w:rPr>
                <w:sz w:val="20"/>
              </w:rPr>
              <w:t>Fecha de nacimiento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53578" w14:textId="77777777" w:rsidR="0056295E" w:rsidRDefault="0056295E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EE6C" w14:textId="77777777" w:rsidR="0056295E" w:rsidRDefault="00091B2B">
            <w:pPr>
              <w:pStyle w:val="TableParagraph"/>
              <w:spacing w:before="50"/>
              <w:ind w:left="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País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770F" w14:textId="77777777" w:rsidR="0056295E" w:rsidRDefault="0056295E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3B6A" w14:textId="77777777" w:rsidR="0056295E" w:rsidRDefault="00091B2B">
            <w:pPr>
              <w:pStyle w:val="TableParagraph"/>
              <w:spacing w:before="50"/>
              <w:ind w:left="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Nacionalidad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177E" w14:textId="77777777" w:rsidR="0056295E" w:rsidRDefault="0056295E">
            <w:pPr>
              <w:pStyle w:val="TableParagraph"/>
              <w:rPr>
                <w:sz w:val="18"/>
              </w:rPr>
            </w:pPr>
          </w:p>
        </w:tc>
      </w:tr>
    </w:tbl>
    <w:p w14:paraId="0089ADBB" w14:textId="77777777" w:rsidR="0056295E" w:rsidRDefault="0056295E">
      <w:pPr>
        <w:pStyle w:val="Standard"/>
        <w:tabs>
          <w:tab w:val="left" w:pos="2278"/>
        </w:tabs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831"/>
        <w:gridCol w:w="415"/>
        <w:gridCol w:w="416"/>
        <w:gridCol w:w="686"/>
        <w:gridCol w:w="146"/>
        <w:gridCol w:w="831"/>
        <w:gridCol w:w="831"/>
        <w:gridCol w:w="832"/>
        <w:gridCol w:w="832"/>
        <w:gridCol w:w="830"/>
        <w:gridCol w:w="499"/>
        <w:gridCol w:w="332"/>
        <w:gridCol w:w="666"/>
        <w:gridCol w:w="1002"/>
      </w:tblGrid>
      <w:tr w:rsidR="0056295E" w14:paraId="535864AE" w14:textId="77777777"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A969B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 de vía</w:t>
            </w: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09094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3BA8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de la vía</w:t>
            </w:r>
          </w:p>
        </w:tc>
        <w:tc>
          <w:tcPr>
            <w:tcW w:w="2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7739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7B5A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2DFF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5E" w14:paraId="53540466" w14:textId="77777777"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4746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Bloque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F6AA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88E01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Portal</w:t>
            </w: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B52F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B521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Letra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5995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4B25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Escalera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B61D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5120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Piso</w:t>
            </w:r>
          </w:p>
        </w:tc>
        <w:tc>
          <w:tcPr>
            <w:tcW w:w="8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0342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AB28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Puerta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EF80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5E" w14:paraId="44BBF8A5" w14:textId="77777777">
        <w:trPr>
          <w:trHeight w:val="451"/>
        </w:trPr>
        <w:tc>
          <w:tcPr>
            <w:tcW w:w="2491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9A37B" w14:textId="77777777" w:rsidR="0056295E" w:rsidRDefault="00091B2B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Comunidad autónoma</w:t>
            </w:r>
          </w:p>
        </w:tc>
        <w:tc>
          <w:tcPr>
            <w:tcW w:w="249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8B24" w14:textId="77777777" w:rsidR="0056295E" w:rsidRDefault="0056295E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954E" w14:textId="77777777" w:rsidR="0056295E" w:rsidRDefault="00091B2B">
            <w:pPr>
              <w:pStyle w:val="TableParagraph"/>
              <w:spacing w:before="52"/>
              <w:ind w:lef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4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B823" w14:textId="77777777" w:rsidR="0056295E" w:rsidRDefault="0056295E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</w:p>
        </w:tc>
      </w:tr>
      <w:tr w:rsidR="0056295E" w14:paraId="4F201D83" w14:textId="77777777">
        <w:tc>
          <w:tcPr>
            <w:tcW w:w="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BB4A" w14:textId="77777777" w:rsidR="0056295E" w:rsidRDefault="00091B2B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Isla</w:t>
            </w: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EE8F" w14:textId="77777777" w:rsidR="0056295E" w:rsidRDefault="0056295E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B459" w14:textId="77777777" w:rsidR="0056295E" w:rsidRDefault="00091B2B">
            <w:pPr>
              <w:pStyle w:val="TableParagraph"/>
              <w:spacing w:before="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Municipio</w:t>
            </w:r>
          </w:p>
        </w:tc>
        <w:tc>
          <w:tcPr>
            <w:tcW w:w="180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9059" w14:textId="77777777" w:rsidR="0056295E" w:rsidRDefault="0056295E">
            <w:pPr>
              <w:pStyle w:val="TableParagraph"/>
              <w:spacing w:before="52"/>
              <w:rPr>
                <w:color w:val="000000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09441" w14:textId="77777777" w:rsidR="0056295E" w:rsidRDefault="00091B2B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Localidad</w:t>
            </w:r>
          </w:p>
        </w:tc>
        <w:tc>
          <w:tcPr>
            <w:tcW w:w="166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4700" w14:textId="77777777" w:rsidR="0056295E" w:rsidRDefault="0056295E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861F" w14:textId="77777777" w:rsidR="0056295E" w:rsidRDefault="00091B2B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C.P.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12CE" w14:textId="77777777" w:rsidR="0056295E" w:rsidRDefault="0056295E">
            <w:pPr>
              <w:pStyle w:val="TableParagraph"/>
              <w:spacing w:before="52"/>
              <w:ind w:left="56"/>
              <w:rPr>
                <w:color w:val="000000"/>
                <w:sz w:val="20"/>
              </w:rPr>
            </w:pPr>
          </w:p>
        </w:tc>
      </w:tr>
    </w:tbl>
    <w:p w14:paraId="1E18F8AB" w14:textId="77777777" w:rsidR="0056295E" w:rsidRDefault="0056295E">
      <w:pPr>
        <w:pStyle w:val="Standard"/>
        <w:tabs>
          <w:tab w:val="left" w:pos="2278"/>
        </w:tabs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  <w:gridCol w:w="568"/>
      </w:tblGrid>
      <w:tr w:rsidR="0056295E" w14:paraId="40FD11EA" w14:textId="77777777"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75F0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o alumna es huérfano absoluto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4C68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95E" w14:paraId="6949FEBC" w14:textId="77777777">
        <w:tc>
          <w:tcPr>
            <w:tcW w:w="9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1992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se encuentra en régimen de tutela y guarda por la Administración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CE88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BE6F80" w14:textId="77777777" w:rsidR="0056295E" w:rsidRDefault="0056295E">
      <w:pPr>
        <w:pStyle w:val="Standard"/>
        <w:tabs>
          <w:tab w:val="left" w:pos="2278"/>
        </w:tabs>
        <w:rPr>
          <w:b/>
          <w:sz w:val="20"/>
        </w:rPr>
      </w:pPr>
    </w:p>
    <w:p w14:paraId="62C86F58" w14:textId="77777777" w:rsidR="0056295E" w:rsidRDefault="00091B2B">
      <w:pPr>
        <w:pStyle w:val="Standard"/>
        <w:jc w:val="both"/>
      </w:pPr>
      <w:r>
        <w:rPr>
          <w:rFonts w:ascii="Times New Roman" w:hAnsi="Times New Roman"/>
          <w:sz w:val="16"/>
          <w:szCs w:val="16"/>
          <w:shd w:val="clear" w:color="auto" w:fill="FFFFFF"/>
        </w:rPr>
        <w:t>L</w:t>
      </w:r>
      <w:r>
        <w:rPr>
          <w:rFonts w:ascii="Times New Roman" w:hAnsi="Times New Roman"/>
          <w:sz w:val="16"/>
          <w:szCs w:val="16"/>
        </w:rPr>
        <w:t xml:space="preserve">a Comunidad Autónoma de Canarias consultará los </w:t>
      </w:r>
      <w:r>
        <w:rPr>
          <w:rFonts w:ascii="Times New Roman" w:hAnsi="Times New Roman"/>
          <w:sz w:val="16"/>
          <w:szCs w:val="16"/>
          <w:shd w:val="clear" w:color="auto" w:fill="FFFFFF"/>
        </w:rPr>
        <w:t>datos necesarios para la resolución de la presente solicitud, de acuerdo con lo establecido en el artículo 28 de la Ley 39/2015, de 1 de octubre, del Procedimiento Administrativo Común de las Administraciones Públicas, salvo que</w:t>
      </w:r>
      <w:r>
        <w:rPr>
          <w:rFonts w:ascii="Times New Roman" w:hAnsi="Times New Roman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  <w:shd w:val="clear" w:color="auto" w:fill="FFFFFF"/>
        </w:rPr>
        <w:t xml:space="preserve">NO AUTORICE </w:t>
      </w:r>
      <w:r>
        <w:rPr>
          <w:rFonts w:ascii="Times New Roman" w:hAnsi="Times New Roman"/>
          <w:b/>
          <w:bCs/>
          <w:sz w:val="16"/>
          <w:szCs w:val="16"/>
          <w:shd w:val="clear" w:color="auto" w:fill="FFFFFF"/>
        </w:rPr>
        <w:t xml:space="preserve">su </w:t>
      </w:r>
      <w:r>
        <w:rPr>
          <w:rFonts w:ascii="Times New Roman" w:hAnsi="Times New Roman"/>
          <w:b/>
          <w:bCs/>
          <w:sz w:val="16"/>
          <w:szCs w:val="16"/>
        </w:rPr>
        <w:t xml:space="preserve"> consulta, </w:t>
      </w:r>
      <w:r>
        <w:rPr>
          <w:rFonts w:ascii="Times New Roman" w:hAnsi="Times New Roman"/>
          <w:sz w:val="16"/>
          <w:szCs w:val="16"/>
          <w:shd w:val="clear" w:color="auto" w:fill="FFFFFF"/>
        </w:rPr>
        <w:t>(si marca NO AUTORIZO CONSULTA, la Comunidad Autónoma de Canarias no podrá recabar dicho documento, por lo que deberá aportarlo ESCANEADO, junto con la solicitud)</w:t>
      </w:r>
    </w:p>
    <w:p w14:paraId="3E6467BF" w14:textId="77777777" w:rsidR="0056295E" w:rsidRDefault="0056295E">
      <w:pPr>
        <w:pStyle w:val="Standard"/>
        <w:jc w:val="both"/>
      </w:pPr>
    </w:p>
    <w:p w14:paraId="2CECEFFE" w14:textId="77777777" w:rsidR="0056295E" w:rsidRDefault="00091B2B">
      <w:pPr>
        <w:pStyle w:val="Standard"/>
        <w:jc w:val="both"/>
      </w:pPr>
      <w:r>
        <w:rPr>
          <w:rFonts w:ascii="TimesNewRomanPSMT" w:hAnsi="TimesNewRomanPSMT"/>
          <w:color w:val="000000"/>
          <w:sz w:val="14"/>
          <w:szCs w:val="16"/>
          <w:shd w:val="clear" w:color="auto" w:fill="FFFFFF"/>
        </w:rPr>
        <w:t>PROTECCIÓN DE DATOS:Tratamiento de datos de carácter personal del préstamos de libros. Responsable del tratamiento: Dirección General de Ordenación, Innovación</w:t>
      </w:r>
    </w:p>
    <w:p w14:paraId="18BFA271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y Promoción Educativa de la Consejería de Educación y Universidades. Finalidad del tratamiento:Gestión del sistema de préstamo de los libros de texto o adquisición de</w:t>
      </w:r>
    </w:p>
    <w:p w14:paraId="0AC78140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libros de texto y materiales didácticos en los niveles de la enseñanza básica, de los apoyos a las familias de nuestro alumnado escolarizado en los centros docentes públicos</w:t>
      </w:r>
    </w:p>
    <w:p w14:paraId="22B63092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no universitarios y en los centros privados concertados, participantes en la acción de “Uso Gratuito de Libros de Texto”. Derechos de las personas interesadas: De acuerdo</w:t>
      </w:r>
    </w:p>
    <w:p w14:paraId="42720CFB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con el Reglamento General de Protección de Datos, podrá ejercer los derechos de acceso, rectificación, supresión, limitación del tratamiento, oposición y a no ser objeto de</w:t>
      </w:r>
    </w:p>
    <w:p w14:paraId="2C68DF03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decisiones individualizadas basadas únicamente en el tratamiento automatizado ante el Responsable del Tratamiento. Información adicional:</w:t>
      </w:r>
    </w:p>
    <w:p w14:paraId="4E404A29" w14:textId="77777777" w:rsidR="0056295E" w:rsidRDefault="00091B2B">
      <w:pPr>
        <w:pStyle w:val="Standard"/>
      </w:pPr>
      <w:r>
        <w:rPr>
          <w:rFonts w:ascii="TimesNewRomanPS-ItalicMT" w:hAnsi="TimesNewRomanPS-ItalicMT"/>
          <w:i/>
          <w:color w:val="000081"/>
          <w:sz w:val="14"/>
        </w:rPr>
        <w:t xml:space="preserve">http://www.gobiernodecanarias.org/cpj/dgmcs/temas/proteccion/tratamientos/ceu/dgoipe/prestamo-libros/ </w:t>
      </w:r>
      <w:r>
        <w:rPr>
          <w:rFonts w:ascii="TimesNewRomanPS-ItalicMT" w:hAnsi="TimesNewRomanPS-ItalicMT"/>
          <w:i/>
          <w:color w:val="000000"/>
          <w:sz w:val="14"/>
        </w:rPr>
        <w:t>.</w:t>
      </w:r>
    </w:p>
    <w:p w14:paraId="1369D918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Tratamiento de datos de carácter personal de la subvención para el servicio de comedor. Responsable del tratamiento: Dirección General de Ordenación, Innovación y</w:t>
      </w:r>
    </w:p>
    <w:p w14:paraId="5EBA2B29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Promoción Educativa. Finalidad del tratamiento: Los datos personales recogidos serán tratados exclusivamente a efectos de la admisión y, en su caso, obtención de</w:t>
      </w:r>
    </w:p>
    <w:p w14:paraId="27169BA3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subvención para el servicio de comedor. Derechos de las personas interesadas: De acuerdo con el Reglamento General de Protección de Datos, podrá ejercer los derechos</w:t>
      </w:r>
    </w:p>
    <w:p w14:paraId="295D8A97" w14:textId="77777777" w:rsidR="0056295E" w:rsidRDefault="00091B2B">
      <w:pPr>
        <w:pStyle w:val="Standard"/>
        <w:rPr>
          <w:rFonts w:ascii="TimesNewRomanPSMT" w:hAnsi="TimesNewRomanPSMT" w:hint="eastAsia"/>
          <w:color w:val="000000"/>
          <w:sz w:val="14"/>
        </w:rPr>
      </w:pPr>
      <w:r>
        <w:rPr>
          <w:rFonts w:ascii="TimesNewRomanPSMT" w:hAnsi="TimesNewRomanPSMT"/>
          <w:color w:val="000000"/>
          <w:sz w:val="14"/>
        </w:rPr>
        <w:t>de acceso, rectificación, supresión, limitación del tratamiento, oposición y a no ser objeto de decisiones individualizadas basadas únicamente en el tratamiento</w:t>
      </w:r>
    </w:p>
    <w:p w14:paraId="049A9C8C" w14:textId="77777777" w:rsidR="0056295E" w:rsidRDefault="00091B2B">
      <w:pPr>
        <w:pStyle w:val="Standard"/>
      </w:pPr>
      <w:r>
        <w:rPr>
          <w:rFonts w:ascii="TimesNewRomanPSMT" w:hAnsi="TimesNewRomanPSMT"/>
          <w:color w:val="000000"/>
          <w:sz w:val="14"/>
        </w:rPr>
        <w:t xml:space="preserve">automatizado ante el Responsable del Tratamiento. Información adicional: </w:t>
      </w:r>
      <w:r>
        <w:rPr>
          <w:rFonts w:ascii="TimesNewRomanPS-ItalicMT" w:hAnsi="TimesNewRomanPS-ItalicMT"/>
          <w:i/>
          <w:color w:val="000081"/>
          <w:sz w:val="14"/>
        </w:rPr>
        <w:t>http://www.gobiernodecanarias.org/cpj/dgmcs/temas/proteccion/tratamientos/ceu/dgoipe/</w:t>
      </w:r>
    </w:p>
    <w:p w14:paraId="3A746A98" w14:textId="77777777" w:rsidR="0056295E" w:rsidRDefault="00091B2B">
      <w:pPr>
        <w:pStyle w:val="Standard"/>
        <w:jc w:val="both"/>
        <w:rPr>
          <w:rFonts w:ascii="TimesNewRomanPS-ItalicMT" w:hAnsi="TimesNewRomanPS-ItalicMT" w:hint="eastAsia"/>
          <w:i/>
          <w:color w:val="000081"/>
          <w:sz w:val="14"/>
        </w:rPr>
      </w:pPr>
      <w:r>
        <w:rPr>
          <w:rFonts w:ascii="TimesNewRomanPS-ItalicMT" w:hAnsi="TimesNewRomanPS-ItalicMT"/>
          <w:i/>
          <w:color w:val="000081"/>
          <w:sz w:val="14"/>
        </w:rPr>
        <w:t>gestion-comedores-escolares/</w:t>
      </w:r>
    </w:p>
    <w:p w14:paraId="1F2A2ADA" w14:textId="77777777" w:rsidR="0056295E" w:rsidRDefault="0056295E">
      <w:pPr>
        <w:pStyle w:val="Standard"/>
        <w:tabs>
          <w:tab w:val="left" w:pos="2278"/>
        </w:tabs>
        <w:rPr>
          <w:rFonts w:ascii="Times New Roman" w:hAnsi="Times New Roman"/>
          <w:b/>
          <w:bCs/>
          <w:sz w:val="16"/>
          <w:szCs w:val="16"/>
        </w:rPr>
      </w:pPr>
    </w:p>
    <w:p w14:paraId="2FBABAAC" w14:textId="77777777" w:rsidR="0056295E" w:rsidRDefault="00091B2B">
      <w:pPr>
        <w:pStyle w:val="Standard"/>
        <w:tabs>
          <w:tab w:val="left" w:pos="2278"/>
        </w:tabs>
      </w:pPr>
      <w:r>
        <w:rPr>
          <w:rFonts w:ascii="Times New Roman" w:hAnsi="Times New Roman"/>
          <w:b/>
          <w:bCs/>
          <w:sz w:val="20"/>
          <w:szCs w:val="20"/>
        </w:rPr>
        <w:t>2.- DATOS DE LOS MIEMBROS DE LA UNIDAD FAMILIAR</w:t>
      </w:r>
    </w:p>
    <w:p w14:paraId="29982B48" w14:textId="77777777" w:rsidR="0056295E" w:rsidRDefault="0056295E">
      <w:pPr>
        <w:pStyle w:val="Standard"/>
        <w:tabs>
          <w:tab w:val="left" w:pos="2278"/>
        </w:tabs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  <w:gridCol w:w="568"/>
      </w:tblGrid>
      <w:tr w:rsidR="0056295E" w14:paraId="35DA9C2A" w14:textId="77777777"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37FB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N.º total de miembros de la unidad familiar (incluido el solicitante)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7553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A5B4C7" w14:textId="77777777" w:rsidR="0056295E" w:rsidRDefault="0056295E">
      <w:pPr>
        <w:rPr>
          <w:vanish/>
        </w:rPr>
      </w:pPr>
    </w:p>
    <w:tbl>
      <w:tblPr>
        <w:tblW w:w="99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  <w:gridCol w:w="568"/>
      </w:tblGrid>
      <w:tr w:rsidR="0056295E" w14:paraId="1FB26C72" w14:textId="77777777"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EEA3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unidad familiar tiene condición de familia numerosa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3D3D4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F711C8" w14:textId="77777777" w:rsidR="0056295E" w:rsidRDefault="0056295E">
      <w:pPr>
        <w:rPr>
          <w:vanish/>
        </w:rPr>
      </w:pPr>
    </w:p>
    <w:tbl>
      <w:tblPr>
        <w:tblW w:w="99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  <w:gridCol w:w="568"/>
      </w:tblGrid>
      <w:tr w:rsidR="0056295E" w14:paraId="480456EE" w14:textId="77777777"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1DA42" w14:textId="77777777" w:rsidR="0056295E" w:rsidRDefault="00091B2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unidad familiar se encuentra en situación económica crítica 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EDD16" w14:textId="77777777" w:rsidR="0056295E" w:rsidRDefault="0056295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87BC4E" w14:textId="77777777" w:rsidR="0056295E" w:rsidRDefault="0056295E">
      <w:pPr>
        <w:pStyle w:val="Standard"/>
        <w:rPr>
          <w:rFonts w:ascii="Times New Roman" w:hAnsi="Times New Roman"/>
          <w:sz w:val="18"/>
          <w:szCs w:val="21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131"/>
        <w:gridCol w:w="1188"/>
        <w:gridCol w:w="1245"/>
        <w:gridCol w:w="967"/>
        <w:gridCol w:w="908"/>
        <w:gridCol w:w="852"/>
        <w:gridCol w:w="798"/>
        <w:gridCol w:w="1920"/>
      </w:tblGrid>
      <w:tr w:rsidR="0056295E" w14:paraId="6D2B8F7B" w14:textId="77777777">
        <w:tc>
          <w:tcPr>
            <w:tcW w:w="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FDFFE" w14:textId="77777777" w:rsidR="0056295E" w:rsidRDefault="00091B2B">
            <w:pPr>
              <w:pStyle w:val="TableParagraph"/>
              <w:spacing w:before="120"/>
              <w:ind w:left="5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Parentesco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0DD13" w14:textId="77777777" w:rsidR="0056295E" w:rsidRDefault="00091B2B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E1EE2" w14:textId="77777777" w:rsidR="0056295E" w:rsidRDefault="00091B2B">
            <w:pPr>
              <w:pStyle w:val="Textbody"/>
              <w:spacing w:before="60" w:after="0"/>
              <w:jc w:val="center"/>
            </w:pPr>
            <w:r>
              <w:rPr>
                <w:b/>
                <w:bCs/>
                <w:sz w:val="14"/>
                <w:szCs w:val="14"/>
                <w14:shadow w14:blurRad="0" w14:dist="17957" w14:dir="2700000" w14:sx="100000" w14:sy="100000" w14:kx="0" w14:ky="0" w14:algn="b">
                  <w14:srgbClr w14:val="000000"/>
                </w14:shadow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  <w14:shadow w14:blurRad="0" w14:dist="17957" w14:dir="2700000" w14:sx="100000" w14:sy="100000" w14:kx="0" w14:ky="0" w14:algn="b">
                  <w14:srgbClr w14:val="000000"/>
                </w14:shadow>
              </w:rPr>
              <w:t>er</w:t>
            </w:r>
            <w:r>
              <w:rPr>
                <w:b/>
                <w:bCs/>
                <w:sz w:val="14"/>
                <w:szCs w:val="14"/>
                <w14:shadow w14:blurRad="0" w14:dist="17957" w14:dir="2700000" w14:sx="100000" w14:sy="100000" w14:kx="0" w14:ky="0" w14:algn="b">
                  <w14:srgbClr w14:val="000000"/>
                </w14:shadow>
              </w:rPr>
              <w:t>Apellido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9D0A" w14:textId="77777777" w:rsidR="0056295E" w:rsidRDefault="00091B2B">
            <w:pPr>
              <w:pStyle w:val="Textbody"/>
              <w:spacing w:before="60" w:after="0"/>
              <w:jc w:val="center"/>
            </w:pPr>
            <w:r>
              <w:rPr>
                <w:b/>
                <w:bCs/>
                <w:sz w:val="14"/>
                <w:szCs w:val="14"/>
                <w14:shadow w14:blurRad="0" w14:dist="17957" w14:dir="2700000" w14:sx="100000" w14:sy="100000" w14:kx="0" w14:ky="0" w14:algn="b">
                  <w14:srgbClr w14:val="000000"/>
                </w14:shadow>
              </w:rPr>
              <w:t>2</w:t>
            </w:r>
            <w:r>
              <w:rPr>
                <w:b/>
                <w:bCs/>
                <w:sz w:val="14"/>
                <w:szCs w:val="14"/>
                <w:vertAlign w:val="superscript"/>
                <w14:shadow w14:blurRad="0" w14:dist="17957" w14:dir="2700000" w14:sx="100000" w14:sy="100000" w14:kx="0" w14:ky="0" w14:algn="b">
                  <w14:srgbClr w14:val="000000"/>
                </w14:shadow>
              </w:rPr>
              <w:t>do</w:t>
            </w:r>
            <w:r>
              <w:rPr>
                <w:b/>
                <w:bCs/>
                <w:sz w:val="14"/>
                <w:szCs w:val="14"/>
                <w14:shadow w14:blurRad="0" w14:dist="17957" w14:dir="2700000" w14:sx="100000" w14:sy="100000" w14:kx="0" w14:ky="0" w14:algn="b">
                  <w14:srgbClr w14:val="000000"/>
                </w14:shadow>
              </w:rPr>
              <w:t xml:space="preserve"> Apellido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C79C6" w14:textId="77777777" w:rsidR="0056295E" w:rsidRDefault="00091B2B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NIF/NIE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8590" w14:textId="77777777" w:rsidR="0056295E" w:rsidRDefault="00091B2B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Fecha</w:t>
            </w:r>
          </w:p>
          <w:p w14:paraId="6DA8969D" w14:textId="77777777" w:rsidR="0056295E" w:rsidRDefault="00091B2B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nacimiento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F2CD" w14:textId="77777777" w:rsidR="0056295E" w:rsidRDefault="00091B2B">
            <w:pPr>
              <w:pStyle w:val="TableParagraph"/>
              <w:spacing w:before="76" w:line="184" w:lineRule="exact"/>
              <w:ind w:left="12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</w:t>
            </w:r>
          </w:p>
          <w:p w14:paraId="5ABDA6B8" w14:textId="77777777" w:rsidR="0056295E" w:rsidRDefault="00091B2B">
            <w:pPr>
              <w:pStyle w:val="TableParagraph"/>
              <w:spacing w:line="138" w:lineRule="exact"/>
              <w:ind w:left="114"/>
              <w:rPr>
                <w:sz w:val="12"/>
              </w:rPr>
            </w:pPr>
            <w:r>
              <w:rPr>
                <w:sz w:val="12"/>
              </w:rPr>
              <w:t>(2)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D19D" w14:textId="77777777" w:rsidR="0056295E" w:rsidRDefault="00091B2B">
            <w:pPr>
              <w:pStyle w:val="TableParagraph"/>
              <w:spacing w:before="52" w:line="184" w:lineRule="exact"/>
              <w:ind w:left="9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</w:t>
            </w:r>
          </w:p>
          <w:p w14:paraId="18C335AD" w14:textId="77777777" w:rsidR="0056295E" w:rsidRDefault="00091B2B">
            <w:pPr>
              <w:pStyle w:val="TableParagraph"/>
              <w:spacing w:line="138" w:lineRule="exact"/>
              <w:ind w:left="82" w:right="75"/>
              <w:jc w:val="center"/>
              <w:rPr>
                <w:sz w:val="12"/>
              </w:rPr>
            </w:pPr>
            <w:r>
              <w:rPr>
                <w:sz w:val="12"/>
              </w:rPr>
              <w:t>(3)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E5D2" w14:textId="77777777" w:rsidR="0056295E" w:rsidRDefault="00091B2B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 marcó “NO AUTORIZO CONSULTA” debe FIRMAR</w:t>
            </w:r>
          </w:p>
          <w:p w14:paraId="4EF37710" w14:textId="77777777" w:rsidR="0056295E" w:rsidRDefault="0056295E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6295E" w14:paraId="773608F2" w14:textId="77777777">
        <w:tc>
          <w:tcPr>
            <w:tcW w:w="9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4663" w14:textId="77777777" w:rsidR="0056295E" w:rsidRDefault="00091B2B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Padre/ madre/ tutor/ tutora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5229A" w14:textId="77777777" w:rsidR="0056295E" w:rsidRDefault="0056295E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313A" w14:textId="77777777" w:rsidR="0056295E" w:rsidRDefault="0056295E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6829E" w14:textId="77777777" w:rsidR="0056295E" w:rsidRDefault="0056295E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DCDAD" w14:textId="77777777" w:rsidR="0056295E" w:rsidRDefault="0056295E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83D5E" w14:textId="77777777" w:rsidR="0056295E" w:rsidRDefault="0056295E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F89E" w14:textId="77777777" w:rsidR="0056295E" w:rsidRDefault="00091B2B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  <w:r>
              <w:rPr>
                <w:rFonts w:ascii="Wingdings" w:eastAsia="Times New Roman" w:hAnsi="Wingdings" w:cs="Wingdings"/>
                <w:sz w:val="14"/>
                <w:szCs w:val="14"/>
              </w:rPr>
              <w:t>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AB74" w14:textId="77777777" w:rsidR="0056295E" w:rsidRDefault="00091B2B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  <w:r>
              <w:rPr>
                <w:rFonts w:ascii="Wingdings" w:eastAsia="Times New Roman" w:hAnsi="Wingdings" w:cs="Wingdings"/>
                <w:sz w:val="14"/>
                <w:szCs w:val="14"/>
              </w:rPr>
              <w:t></w:t>
            </w:r>
          </w:p>
        </w:tc>
        <w:tc>
          <w:tcPr>
            <w:tcW w:w="19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43C1" w14:textId="77777777" w:rsidR="0056295E" w:rsidRDefault="0056295E">
            <w:pPr>
              <w:pStyle w:val="TableContents"/>
            </w:pPr>
          </w:p>
        </w:tc>
      </w:tr>
      <w:tr w:rsidR="0056295E" w14:paraId="2E2061D5" w14:textId="77777777"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10D7" w14:textId="77777777" w:rsidR="00CA05A5" w:rsidRDefault="00CA05A5">
            <w:pPr>
              <w:suppressAutoHyphens w:val="0"/>
            </w:pPr>
          </w:p>
        </w:tc>
        <w:tc>
          <w:tcPr>
            <w:tcW w:w="356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FBB8" w14:textId="77777777" w:rsidR="0056295E" w:rsidRDefault="00091B2B">
            <w:pPr>
              <w:pStyle w:val="Standard"/>
            </w:pPr>
            <w:r>
              <w:rPr>
                <w:rFonts w:cs="Wingdings"/>
                <w:sz w:val="12"/>
                <w:szCs w:val="12"/>
              </w:rPr>
              <w:t>Familia numerosa</w:t>
            </w:r>
            <w:r>
              <w:rPr>
                <w:rFonts w:cs="Wingdings"/>
                <w:b/>
                <w:bCs/>
                <w:sz w:val="12"/>
                <w:szCs w:val="12"/>
                <w:vertAlign w:val="superscript"/>
                <w14:shadow w14:blurRad="0" w14:dist="17957" w14:dir="2700000" w14:sx="100000" w14:sy="100000" w14:kx="0" w14:ky="0" w14:algn="b">
                  <w14:srgbClr w14:val="000000"/>
                </w14:shadow>
              </w:rPr>
              <w:t>(5)</w:t>
            </w:r>
            <w:r>
              <w:rPr>
                <w:rFonts w:cs="Wingdings"/>
                <w:sz w:val="12"/>
                <w:szCs w:val="12"/>
                <w14:shadow w14:blurRad="0" w14:dist="17957" w14:dir="2700000" w14:sx="100000" w14:sy="100000" w14:kx="0" w14:ky="0" w14:algn="b">
                  <w14:srgbClr w14:val="000000"/>
                </w14:shadow>
              </w:rPr>
              <w:t xml:space="preserve"> </w:t>
            </w:r>
            <w:r>
              <w:rPr>
                <w:rFonts w:cs="Wingdings"/>
                <w:sz w:val="12"/>
                <w:szCs w:val="12"/>
              </w:rPr>
              <w:t xml:space="preserve">   </w:t>
            </w: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  <w:p w14:paraId="4D61A62C" w14:textId="77777777" w:rsidR="0056295E" w:rsidRDefault="00091B2B">
            <w:pPr>
              <w:pStyle w:val="Standard"/>
            </w:pPr>
            <w:r>
              <w:rPr>
                <w:rFonts w:cs="Wingdings"/>
                <w:sz w:val="12"/>
                <w:szCs w:val="12"/>
              </w:rPr>
              <w:t xml:space="preserve">IRPF                           </w:t>
            </w: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0C824" w14:textId="77777777" w:rsidR="0056295E" w:rsidRDefault="00091B2B">
            <w:pPr>
              <w:pStyle w:val="Standard"/>
            </w:pP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AE4F9" w14:textId="77777777" w:rsidR="00CA05A5" w:rsidRDefault="00CA05A5">
            <w:pPr>
              <w:suppressAutoHyphens w:val="0"/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EDA67" w14:textId="77777777" w:rsidR="0056295E" w:rsidRDefault="00091B2B">
            <w:pPr>
              <w:pStyle w:val="Standard"/>
              <w:jc w:val="center"/>
            </w:pPr>
            <w:r>
              <w:rPr>
                <w:rFonts w:ascii="Wingdings" w:eastAsia="Times New Roman" w:hAnsi="Wingdings" w:cs="Wingdings"/>
                <w:sz w:val="12"/>
                <w:szCs w:val="12"/>
              </w:rPr>
              <w:t></w:t>
            </w:r>
            <w:r>
              <w:rPr>
                <w:rFonts w:eastAsia="Times New Roman"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D993A" w14:textId="77777777" w:rsidR="0056295E" w:rsidRDefault="00091B2B">
            <w:pPr>
              <w:pStyle w:val="Standard"/>
              <w:jc w:val="center"/>
            </w:pPr>
            <w:r>
              <w:rPr>
                <w:rFonts w:ascii="Wingdings" w:eastAsia="Times New Roman" w:hAnsi="Wingdings" w:cs="Wingdings"/>
                <w:sz w:val="12"/>
                <w:szCs w:val="12"/>
              </w:rPr>
              <w:t></w:t>
            </w:r>
            <w:r>
              <w:rPr>
                <w:rFonts w:eastAsia="Times New Roman"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19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C30FF" w14:textId="77777777" w:rsidR="00CA05A5" w:rsidRDefault="00CA05A5">
            <w:pPr>
              <w:suppressAutoHyphens w:val="0"/>
            </w:pPr>
          </w:p>
        </w:tc>
      </w:tr>
      <w:tr w:rsidR="0056295E" w14:paraId="04A34B94" w14:textId="77777777">
        <w:tc>
          <w:tcPr>
            <w:tcW w:w="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EEE3" w14:textId="77777777" w:rsidR="0056295E" w:rsidRDefault="00091B2B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Madre/padre/tutor/tutora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A5162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EB0C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3262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995E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374BA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202A6" w14:textId="77777777" w:rsidR="0056295E" w:rsidRDefault="00091B2B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  <w:r>
              <w:rPr>
                <w:rFonts w:ascii="Wingdings" w:eastAsia="Times New Roman" w:hAnsi="Wingdings" w:cs="Wingdings"/>
                <w:sz w:val="14"/>
                <w:szCs w:val="14"/>
              </w:rPr>
              <w:t>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C768A" w14:textId="77777777" w:rsidR="0056295E" w:rsidRDefault="00091B2B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  <w:r>
              <w:rPr>
                <w:rFonts w:ascii="Wingdings" w:eastAsia="Times New Roman" w:hAnsi="Wingdings" w:cs="Wingdings"/>
                <w:sz w:val="14"/>
                <w:szCs w:val="14"/>
              </w:rPr>
              <w:t></w:t>
            </w:r>
          </w:p>
        </w:tc>
        <w:tc>
          <w:tcPr>
            <w:tcW w:w="19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C7CFA" w14:textId="77777777" w:rsidR="0056295E" w:rsidRDefault="0056295E">
            <w:pPr>
              <w:pStyle w:val="TableContents"/>
            </w:pPr>
          </w:p>
        </w:tc>
      </w:tr>
      <w:tr w:rsidR="0056295E" w14:paraId="22C06F36" w14:textId="77777777">
        <w:tc>
          <w:tcPr>
            <w:tcW w:w="966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72E8E" w14:textId="77777777" w:rsidR="00CA05A5" w:rsidRDefault="00CA05A5">
            <w:pPr>
              <w:suppressAutoHyphens w:val="0"/>
            </w:pPr>
          </w:p>
        </w:tc>
        <w:tc>
          <w:tcPr>
            <w:tcW w:w="3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1C37E" w14:textId="77777777" w:rsidR="0056295E" w:rsidRDefault="00091B2B">
            <w:pPr>
              <w:pStyle w:val="Standard"/>
            </w:pPr>
            <w:r>
              <w:rPr>
                <w:rFonts w:cs="Wingdings"/>
                <w:sz w:val="12"/>
                <w:szCs w:val="12"/>
              </w:rPr>
              <w:t>Familia numerosa</w:t>
            </w:r>
            <w:r>
              <w:rPr>
                <w:rFonts w:cs="Wingdings"/>
                <w:b/>
                <w:bCs/>
                <w:sz w:val="12"/>
                <w:szCs w:val="12"/>
                <w:vertAlign w:val="superscript"/>
                <w14:shadow w14:blurRad="0" w14:dist="17957" w14:dir="2700000" w14:sx="100000" w14:sy="100000" w14:kx="0" w14:ky="0" w14:algn="b">
                  <w14:srgbClr w14:val="000000"/>
                </w14:shadow>
              </w:rPr>
              <w:t>(5)</w:t>
            </w:r>
            <w:r>
              <w:rPr>
                <w:rFonts w:cs="Wingdings"/>
                <w:sz w:val="12"/>
                <w:szCs w:val="12"/>
                <w14:shadow w14:blurRad="0" w14:dist="17957" w14:dir="2700000" w14:sx="100000" w14:sy="100000" w14:kx="0" w14:ky="0" w14:algn="b">
                  <w14:srgbClr w14:val="000000"/>
                </w14:shadow>
              </w:rPr>
              <w:t xml:space="preserve"> </w:t>
            </w:r>
            <w:r>
              <w:rPr>
                <w:rFonts w:cs="Wingdings"/>
                <w:sz w:val="12"/>
                <w:szCs w:val="12"/>
              </w:rPr>
              <w:t xml:space="preserve">    </w:t>
            </w: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  <w:p w14:paraId="6915A4AB" w14:textId="77777777" w:rsidR="0056295E" w:rsidRDefault="00091B2B">
            <w:pPr>
              <w:pStyle w:val="Standard"/>
            </w:pPr>
            <w:r>
              <w:rPr>
                <w:rFonts w:cs="Wingdings"/>
                <w:sz w:val="12"/>
                <w:szCs w:val="12"/>
              </w:rPr>
              <w:t xml:space="preserve">IRPF                            </w:t>
            </w: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2389" w14:textId="77777777" w:rsidR="0056295E" w:rsidRDefault="00091B2B">
            <w:pPr>
              <w:pStyle w:val="Standard"/>
            </w:pP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908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42CC" w14:textId="77777777" w:rsidR="00CA05A5" w:rsidRDefault="00CA05A5">
            <w:pPr>
              <w:suppressAutoHyphens w:val="0"/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41B0" w14:textId="77777777" w:rsidR="0056295E" w:rsidRDefault="00091B2B">
            <w:pPr>
              <w:pStyle w:val="Standard"/>
              <w:jc w:val="center"/>
            </w:pPr>
            <w:r>
              <w:rPr>
                <w:rFonts w:ascii="Wingdings" w:eastAsia="Times New Roman" w:hAnsi="Wingdings" w:cs="Wingdings"/>
                <w:sz w:val="12"/>
                <w:szCs w:val="12"/>
              </w:rPr>
              <w:t></w:t>
            </w:r>
            <w:r>
              <w:rPr>
                <w:rFonts w:eastAsia="Times New Roman"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EAB8B" w14:textId="77777777" w:rsidR="0056295E" w:rsidRDefault="00091B2B">
            <w:pPr>
              <w:pStyle w:val="Standard"/>
              <w:jc w:val="center"/>
            </w:pPr>
            <w:r>
              <w:rPr>
                <w:rFonts w:ascii="Wingdings" w:eastAsia="Times New Roman" w:hAnsi="Wingdings" w:cs="Wingdings"/>
                <w:sz w:val="12"/>
                <w:szCs w:val="12"/>
              </w:rPr>
              <w:t></w:t>
            </w:r>
            <w:r>
              <w:rPr>
                <w:rFonts w:eastAsia="Times New Roman"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19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CC97" w14:textId="77777777" w:rsidR="00CA05A5" w:rsidRDefault="00CA05A5">
            <w:pPr>
              <w:suppressAutoHyphens w:val="0"/>
            </w:pPr>
          </w:p>
        </w:tc>
      </w:tr>
      <w:tr w:rsidR="0056295E" w14:paraId="4EBA8AE0" w14:textId="77777777">
        <w:trPr>
          <w:trHeight w:val="283"/>
        </w:trPr>
        <w:tc>
          <w:tcPr>
            <w:tcW w:w="966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7207E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  <w:p w14:paraId="34264C41" w14:textId="77777777" w:rsidR="0056295E" w:rsidRDefault="00091B2B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Hermano/a (4)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2238" w14:textId="77777777" w:rsidR="0056295E" w:rsidRDefault="0056295E">
            <w:pPr>
              <w:pStyle w:val="TableContents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5988F" w14:textId="77777777" w:rsidR="0056295E" w:rsidRDefault="0056295E">
            <w:pPr>
              <w:pStyle w:val="TableContents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A741A" w14:textId="77777777" w:rsidR="0056295E" w:rsidRDefault="0056295E">
            <w:pPr>
              <w:pStyle w:val="TableContents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4CE3B" w14:textId="77777777" w:rsidR="0056295E" w:rsidRDefault="00091B2B">
            <w:pPr>
              <w:pStyle w:val="Standard"/>
            </w:pP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87D87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AAEB" w14:textId="77777777" w:rsidR="0056295E" w:rsidRDefault="0056295E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AB0C" w14:textId="77777777" w:rsidR="0056295E" w:rsidRDefault="0056295E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D59B" w14:textId="77777777" w:rsidR="0056295E" w:rsidRDefault="0056295E">
            <w:pPr>
              <w:pStyle w:val="TableContents"/>
            </w:pPr>
          </w:p>
        </w:tc>
      </w:tr>
      <w:tr w:rsidR="0056295E" w14:paraId="68E709C0" w14:textId="77777777">
        <w:trPr>
          <w:trHeight w:val="283"/>
        </w:trPr>
        <w:tc>
          <w:tcPr>
            <w:tcW w:w="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9F0C" w14:textId="77777777" w:rsidR="0056295E" w:rsidRDefault="00091B2B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Hermano/a (4)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69DF" w14:textId="77777777" w:rsidR="0056295E" w:rsidRDefault="0056295E">
            <w:pPr>
              <w:pStyle w:val="TableContents"/>
              <w:rPr>
                <w:rFonts w:eastAsia="Times New Roman" w:cs="Wingdings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7A0A" w14:textId="77777777" w:rsidR="0056295E" w:rsidRDefault="0056295E">
            <w:pPr>
              <w:pStyle w:val="TableContents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85EF" w14:textId="77777777" w:rsidR="0056295E" w:rsidRDefault="0056295E">
            <w:pPr>
              <w:pStyle w:val="TableContents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EF36B" w14:textId="77777777" w:rsidR="0056295E" w:rsidRDefault="00091B2B">
            <w:pPr>
              <w:pStyle w:val="Standard"/>
            </w:pP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D48A8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2762" w14:textId="77777777" w:rsidR="0056295E" w:rsidRDefault="0056295E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87F9D" w14:textId="77777777" w:rsidR="0056295E" w:rsidRDefault="0056295E">
            <w:pPr>
              <w:pStyle w:val="Standard"/>
              <w:jc w:val="center"/>
              <w:rPr>
                <w:rFonts w:ascii="Wingdings" w:eastAsia="Times New Roman" w:hAnsi="Wingdings" w:cs="Wingdings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9FE5" w14:textId="77777777" w:rsidR="0056295E" w:rsidRDefault="0056295E">
            <w:pPr>
              <w:pStyle w:val="TableContents"/>
            </w:pPr>
          </w:p>
        </w:tc>
      </w:tr>
      <w:tr w:rsidR="0056295E" w14:paraId="4B3DB94A" w14:textId="77777777"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E0ABB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  <w:p w14:paraId="529E64B3" w14:textId="77777777" w:rsidR="0056295E" w:rsidRDefault="00091B2B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Hermano/a (4)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A0CC9" w14:textId="77777777" w:rsidR="0056295E" w:rsidRDefault="0056295E">
            <w:pPr>
              <w:pStyle w:val="TableContents"/>
              <w:rPr>
                <w:rFonts w:cs="Wingdings"/>
                <w:sz w:val="12"/>
                <w:szCs w:val="1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938C3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5E18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7C9C" w14:textId="77777777" w:rsidR="0056295E" w:rsidRDefault="00091B2B">
            <w:pPr>
              <w:pStyle w:val="Standard"/>
            </w:pPr>
            <w:r>
              <w:rPr>
                <w:rFonts w:ascii="Wingdings" w:hAnsi="Wingdings" w:cs="Wingdings"/>
                <w:sz w:val="12"/>
                <w:szCs w:val="12"/>
              </w:rPr>
              <w:t></w:t>
            </w:r>
            <w:r>
              <w:rPr>
                <w:rFonts w:cs="Wingdings"/>
                <w:sz w:val="12"/>
                <w:szCs w:val="12"/>
              </w:rPr>
              <w:t xml:space="preserve"> NO AUTORIZO CONSULTA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47DB" w14:textId="77777777" w:rsidR="0056295E" w:rsidRDefault="0056295E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9EF0" w14:textId="77777777" w:rsidR="0056295E" w:rsidRDefault="0056295E">
            <w:pPr>
              <w:pStyle w:val="Standard"/>
              <w:jc w:val="center"/>
              <w:rPr>
                <w:rFonts w:cs="Wingdings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D12C3" w14:textId="77777777" w:rsidR="0056295E" w:rsidRDefault="0056295E">
            <w:pPr>
              <w:pStyle w:val="Standard"/>
              <w:jc w:val="center"/>
              <w:rPr>
                <w:rFonts w:cs="Wingdings"/>
                <w:sz w:val="12"/>
                <w:szCs w:val="12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97CE" w14:textId="77777777" w:rsidR="0056295E" w:rsidRDefault="0056295E">
            <w:pPr>
              <w:pStyle w:val="TableContents"/>
            </w:pPr>
          </w:p>
        </w:tc>
      </w:tr>
    </w:tbl>
    <w:p w14:paraId="19FA249A" w14:textId="77777777" w:rsidR="00CA05A5" w:rsidRDefault="00CA05A5">
      <w:pPr>
        <w:rPr>
          <w:rFonts w:cs="Mangal"/>
          <w:szCs w:val="21"/>
        </w:rPr>
        <w:sectPr w:rsidR="00CA05A5">
          <w:headerReference w:type="default" r:id="rId8"/>
          <w:pgSz w:w="11906" w:h="16838"/>
          <w:pgMar w:top="1077" w:right="964" w:bottom="720" w:left="964" w:header="737" w:footer="720" w:gutter="0"/>
          <w:cols w:space="720"/>
        </w:sectPr>
      </w:pPr>
    </w:p>
    <w:p w14:paraId="2C5ADDD2" w14:textId="77777777" w:rsidR="0056295E" w:rsidRDefault="00091B2B">
      <w:pPr>
        <w:pStyle w:val="Prrafodelista"/>
        <w:numPr>
          <w:ilvl w:val="0"/>
          <w:numId w:val="2"/>
        </w:numPr>
        <w:tabs>
          <w:tab w:val="left" w:pos="559"/>
        </w:tabs>
        <w:ind w:left="283" w:right="794" w:hanging="170"/>
      </w:pPr>
      <w:r>
        <w:rPr>
          <w:sz w:val="12"/>
        </w:rPr>
        <w:t>Marcar en la columna si se encuentra en situación d</w:t>
      </w:r>
      <w:r>
        <w:rPr>
          <w:spacing w:val="-1"/>
          <w:sz w:val="12"/>
        </w:rPr>
        <w:t>esempleo.</w:t>
      </w:r>
    </w:p>
    <w:p w14:paraId="34FC8BC5" w14:textId="77777777" w:rsidR="0056295E" w:rsidRDefault="00091B2B">
      <w:pPr>
        <w:pStyle w:val="Prrafodelista"/>
        <w:numPr>
          <w:ilvl w:val="0"/>
          <w:numId w:val="1"/>
        </w:numPr>
        <w:tabs>
          <w:tab w:val="left" w:pos="551"/>
        </w:tabs>
      </w:pPr>
      <w:r>
        <w:rPr>
          <w:sz w:val="12"/>
        </w:rPr>
        <w:t xml:space="preserve">Marcar con X en la columna si es pensionista por </w:t>
      </w:r>
      <w:r>
        <w:rPr>
          <w:spacing w:val="-3"/>
          <w:sz w:val="12"/>
        </w:rPr>
        <w:t>incapacidad.</w:t>
      </w:r>
    </w:p>
    <w:p w14:paraId="578ACD2C" w14:textId="77777777" w:rsidR="0056295E" w:rsidRDefault="00091B2B">
      <w:pPr>
        <w:pStyle w:val="Prrafodelista"/>
        <w:numPr>
          <w:ilvl w:val="0"/>
          <w:numId w:val="1"/>
        </w:numPr>
        <w:tabs>
          <w:tab w:val="left" w:pos="551"/>
        </w:tabs>
      </w:pPr>
      <w:r>
        <w:rPr>
          <w:sz w:val="12"/>
        </w:rPr>
        <w:t xml:space="preserve">Mayores de edad y menores de 25 años o sin límite de edad con </w:t>
      </w:r>
      <w:r>
        <w:rPr>
          <w:spacing w:val="-1"/>
          <w:sz w:val="12"/>
        </w:rPr>
        <w:t>discapacidad.</w:t>
      </w:r>
    </w:p>
    <w:p w14:paraId="02EDEB34" w14:textId="77777777" w:rsidR="0056295E" w:rsidRDefault="00091B2B">
      <w:pPr>
        <w:pStyle w:val="Standard"/>
        <w:numPr>
          <w:ilvl w:val="0"/>
          <w:numId w:val="1"/>
        </w:numPr>
        <w:tabs>
          <w:tab w:val="left" w:pos="559"/>
        </w:tabs>
        <w:ind w:left="283" w:right="794" w:hanging="170"/>
        <w:jc w:val="both"/>
      </w:pPr>
      <w:r>
        <w:rPr>
          <w:rFonts w:eastAsia="Times New Roman" w:cs="Times New Roman"/>
          <w:spacing w:val="-1"/>
          <w:sz w:val="12"/>
          <w:szCs w:val="16"/>
        </w:rPr>
        <w:t>La condición de familia numerosa sólo se podrá consultar si está reconocida en la Comunidad Autónoma de Canarias.</w:t>
      </w:r>
    </w:p>
    <w:p w14:paraId="7C64D1AD" w14:textId="77777777" w:rsidR="00CA05A5" w:rsidRDefault="00CA05A5">
      <w:pPr>
        <w:rPr>
          <w:rFonts w:cs="Mangal"/>
          <w:szCs w:val="21"/>
        </w:rPr>
        <w:sectPr w:rsidR="00CA05A5">
          <w:type w:val="continuous"/>
          <w:pgSz w:w="11906" w:h="16838"/>
          <w:pgMar w:top="1077" w:right="964" w:bottom="720" w:left="964" w:header="737" w:footer="720" w:gutter="0"/>
          <w:cols w:num="2" w:space="720" w:equalWidth="0">
            <w:col w:w="4848" w:space="282"/>
            <w:col w:w="4848" w:space="0"/>
          </w:cols>
        </w:sectPr>
      </w:pPr>
    </w:p>
    <w:p w14:paraId="42CCC4FF" w14:textId="77777777" w:rsidR="0056295E" w:rsidRDefault="0056295E"/>
    <w:p w14:paraId="44AE51D0" w14:textId="77777777" w:rsidR="00CA05A5" w:rsidRDefault="00091B2B">
      <w:pPr>
        <w:rPr>
          <w:vanish/>
        </w:rPr>
      </w:pPr>
      <w:r>
        <w:br w:type="page"/>
      </w:r>
    </w:p>
    <w:tbl>
      <w:tblPr>
        <w:tblW w:w="9925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0"/>
        <w:gridCol w:w="1650"/>
        <w:gridCol w:w="795"/>
        <w:gridCol w:w="340"/>
      </w:tblGrid>
      <w:tr w:rsidR="0056295E" w14:paraId="11320334" w14:textId="77777777">
        <w:trPr>
          <w:trHeight w:val="330"/>
        </w:trPr>
        <w:tc>
          <w:tcPr>
            <w:tcW w:w="9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76F8" w14:textId="77777777" w:rsidR="0056295E" w:rsidRDefault="00091B2B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Documentación para la solicitud de libros </w:t>
            </w:r>
            <w:r>
              <w:rPr>
                <w:b/>
                <w:bCs/>
                <w:sz w:val="20"/>
                <w:szCs w:val="22"/>
              </w:rPr>
              <w:t>de texto y materiales didácticos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(marcar si se aporta)</w:t>
            </w:r>
          </w:p>
        </w:tc>
      </w:tr>
      <w:tr w:rsidR="0056295E" w14:paraId="5B96C3DB" w14:textId="77777777"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A626" w14:textId="77777777" w:rsidR="0056295E" w:rsidRDefault="00091B2B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caso de NO AUTORIZAR CONSULTA, documentos que aporta: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EBDA" w14:textId="77777777" w:rsidR="0056295E" w:rsidRDefault="00091B2B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DNI </w:t>
            </w: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E130" w14:textId="77777777" w:rsidR="0056295E" w:rsidRDefault="00091B2B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IRPF 2018 </w:t>
            </w: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56295E" w14:paraId="10852107" w14:textId="77777777">
        <w:tc>
          <w:tcPr>
            <w:tcW w:w="95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8518" w14:textId="77777777" w:rsidR="0056295E" w:rsidRDefault="00091B2B">
            <w:pPr>
              <w:pStyle w:val="TableParagraph"/>
              <w:spacing w:before="52"/>
              <w:ind w:left="54" w:right="58"/>
              <w:jc w:val="both"/>
              <w:rPr>
                <w:sz w:val="16"/>
              </w:rPr>
            </w:pPr>
            <w:r>
              <w:rPr>
                <w:sz w:val="16"/>
              </w:rPr>
              <w:t>En caso de marcar que se encuentra en situación de desempleo documentos justificativos que acrediten la situación administrativa laboral y las cantidades percibidas o no percibidas en concepto de prestaciones, subsidios u otras ayudas del Servicio Canario Empleo y del Servicio Público de Empleo Estatal respectivamente.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D011" w14:textId="77777777" w:rsidR="0056295E" w:rsidRDefault="00091B2B">
            <w:pPr>
              <w:pStyle w:val="Standard"/>
              <w:jc w:val="center"/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56295E" w14:paraId="51A767F5" w14:textId="77777777">
        <w:tc>
          <w:tcPr>
            <w:tcW w:w="95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BEF7" w14:textId="77777777" w:rsidR="0056295E" w:rsidRDefault="00091B2B">
            <w:pPr>
              <w:pStyle w:val="TableParagraph"/>
              <w:spacing w:before="52"/>
              <w:ind w:left="54" w:right="66"/>
              <w:jc w:val="both"/>
              <w:rPr>
                <w:sz w:val="16"/>
              </w:rPr>
            </w:pPr>
            <w:r>
              <w:rPr>
                <w:sz w:val="16"/>
              </w:rPr>
              <w:t>Acreditar mediante certificación emitida, bien por la Tesorería General de la Seguridad Social en caso de pensión contributiva o bien por los Servicios Sociales correspondientes si se trata de una pensión no contributiva, la condición de pensionista por invalidez y la prestación correspondiente que percibe.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AF720" w14:textId="77777777" w:rsidR="0056295E" w:rsidRDefault="00091B2B">
            <w:pPr>
              <w:pStyle w:val="Standard"/>
              <w:jc w:val="center"/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56295E" w14:paraId="11B36A34" w14:textId="77777777">
        <w:tc>
          <w:tcPr>
            <w:tcW w:w="95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F9F9" w14:textId="77777777" w:rsidR="0056295E" w:rsidRDefault="00091B2B">
            <w:pPr>
              <w:pStyle w:val="TableParagraph"/>
              <w:spacing w:before="52"/>
              <w:ind w:left="54"/>
              <w:jc w:val="both"/>
              <w:rPr>
                <w:sz w:val="16"/>
              </w:rPr>
            </w:pPr>
            <w:r>
              <w:rPr>
                <w:sz w:val="16"/>
              </w:rPr>
              <w:t>Documentación acreditativa de orfandad o tutela y guarda por la Administración.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825F" w14:textId="77777777" w:rsidR="0056295E" w:rsidRDefault="00091B2B">
            <w:pPr>
              <w:pStyle w:val="Standard"/>
              <w:jc w:val="center"/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</w:tbl>
    <w:p w14:paraId="2AFE11C0" w14:textId="77777777" w:rsidR="0056295E" w:rsidRDefault="00091B2B">
      <w:pPr>
        <w:pStyle w:val="TableParagraph"/>
        <w:spacing w:before="51"/>
        <w:ind w:left="5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 podrán acoger al préstamo de libros de texto y materiales didácticos las familias con umbral de renta de hasta 16.135,08€ en familias de uno a cuatro miembros computables. A partir del quinto miembro se añadirán 1.600,00 € por cada miembro computable.</w:t>
      </w:r>
    </w:p>
    <w:p w14:paraId="6FFBC9D0" w14:textId="77777777" w:rsidR="0056295E" w:rsidRDefault="0056295E">
      <w:pPr>
        <w:pStyle w:val="TableParagraph"/>
        <w:spacing w:before="51"/>
        <w:ind w:left="56"/>
        <w:rPr>
          <w:b/>
          <w:bCs/>
          <w:sz w:val="18"/>
          <w:szCs w:val="18"/>
          <w:shd w:val="clear" w:color="auto" w:fill="FFF200"/>
        </w:rPr>
      </w:pPr>
    </w:p>
    <w:p w14:paraId="297A3350" w14:textId="77777777" w:rsidR="0056295E" w:rsidRDefault="00091B2B">
      <w:pPr>
        <w:pStyle w:val="Textbody"/>
        <w:spacing w:line="195" w:lineRule="exact"/>
        <w:ind w:left="105"/>
      </w:pPr>
      <w:r>
        <w:t>Situación económica crítica acreditada con al menos uno de estos documentos:</w:t>
      </w:r>
    </w:p>
    <w:p w14:paraId="500F5C8D" w14:textId="77777777" w:rsidR="0056295E" w:rsidRDefault="0056295E">
      <w:pPr>
        <w:pStyle w:val="Standard"/>
        <w:spacing w:before="3"/>
        <w:rPr>
          <w:b/>
          <w:sz w:val="7"/>
        </w:rPr>
      </w:pPr>
    </w:p>
    <w:tbl>
      <w:tblPr>
        <w:tblW w:w="9925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  <w:gridCol w:w="340"/>
      </w:tblGrid>
      <w:tr w:rsidR="0056295E" w14:paraId="65DDE589" w14:textId="77777777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7AEA" w14:textId="77777777" w:rsidR="0056295E" w:rsidRDefault="00091B2B">
            <w:pPr>
              <w:pStyle w:val="TableParagraph"/>
              <w:spacing w:before="52"/>
              <w:ind w:left="56"/>
              <w:jc w:val="both"/>
              <w:rPr>
                <w:sz w:val="16"/>
              </w:rPr>
            </w:pPr>
            <w:r>
              <w:rPr>
                <w:sz w:val="16"/>
              </w:rPr>
              <w:t>Certificado y/o informe de los servicios sociales municipales.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6036" w14:textId="77777777" w:rsidR="0056295E" w:rsidRDefault="00091B2B">
            <w:pPr>
              <w:pStyle w:val="Standard"/>
              <w:jc w:val="center"/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56295E" w14:paraId="3278B13A" w14:textId="77777777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A485" w14:textId="77777777" w:rsidR="0056295E" w:rsidRDefault="00091B2B">
            <w:pPr>
              <w:pStyle w:val="TableParagraph"/>
              <w:spacing w:before="52"/>
              <w:ind w:left="56"/>
              <w:jc w:val="both"/>
              <w:rPr>
                <w:sz w:val="16"/>
              </w:rPr>
            </w:pPr>
            <w:r>
              <w:rPr>
                <w:sz w:val="16"/>
              </w:rPr>
              <w:t>Certificado y/o informe de organización no gubernamental legalmente reconocida.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33D70" w14:textId="77777777" w:rsidR="0056295E" w:rsidRDefault="00091B2B">
            <w:pPr>
              <w:pStyle w:val="Standard"/>
              <w:jc w:val="center"/>
            </w:pP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</w:tbl>
    <w:p w14:paraId="5B33D91B" w14:textId="77777777" w:rsidR="0056295E" w:rsidRDefault="0056295E">
      <w:pPr>
        <w:pStyle w:val="Standard"/>
        <w:tabs>
          <w:tab w:val="left" w:pos="276"/>
        </w:tabs>
        <w:jc w:val="both"/>
        <w:rPr>
          <w:b/>
          <w:bCs/>
          <w:sz w:val="18"/>
          <w:szCs w:val="18"/>
        </w:rPr>
      </w:pPr>
    </w:p>
    <w:sectPr w:rsidR="0056295E">
      <w:type w:val="continuous"/>
      <w:pgSz w:w="11906" w:h="16838"/>
      <w:pgMar w:top="1077" w:right="964" w:bottom="720" w:left="964" w:header="737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A6EE" w14:textId="77777777" w:rsidR="00B5476A" w:rsidRDefault="00B5476A">
      <w:r>
        <w:separator/>
      </w:r>
    </w:p>
  </w:endnote>
  <w:endnote w:type="continuationSeparator" w:id="0">
    <w:p w14:paraId="219CBD63" w14:textId="77777777" w:rsidR="00B5476A" w:rsidRDefault="00B5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146A" w14:textId="77777777" w:rsidR="00B5476A" w:rsidRDefault="00B5476A">
      <w:r>
        <w:rPr>
          <w:color w:val="000000"/>
        </w:rPr>
        <w:separator/>
      </w:r>
    </w:p>
  </w:footnote>
  <w:footnote w:type="continuationSeparator" w:id="0">
    <w:p w14:paraId="5B97B524" w14:textId="77777777" w:rsidR="00B5476A" w:rsidRDefault="00B5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1" w:type="dxa"/>
      <w:tblInd w:w="16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  <w:gridCol w:w="4045"/>
      <w:gridCol w:w="3324"/>
    </w:tblGrid>
    <w:tr w:rsidR="00F92BB4" w14:paraId="09DD60C2" w14:textId="77777777">
      <w:trPr>
        <w:trHeight w:val="337"/>
      </w:trPr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</w:tcPr>
        <w:p w14:paraId="25B8BDE7" w14:textId="77777777" w:rsidR="00F92BB4" w:rsidRDefault="00091B2B">
          <w:pPr>
            <w:pStyle w:val="TableParagraph"/>
            <w:spacing w:before="50"/>
            <w:ind w:left="56"/>
            <w:rPr>
              <w:sz w:val="20"/>
            </w:rPr>
          </w:pPr>
          <w:r>
            <w:rPr>
              <w:sz w:val="20"/>
            </w:rPr>
            <w:t>Nombre</w:t>
          </w:r>
        </w:p>
      </w:tc>
      <w:tc>
        <w:tcPr>
          <w:tcW w:w="4045" w:type="dxa"/>
          <w:tcMar>
            <w:top w:w="0" w:type="dxa"/>
            <w:left w:w="0" w:type="dxa"/>
            <w:bottom w:w="0" w:type="dxa"/>
            <w:right w:w="0" w:type="dxa"/>
          </w:tcMar>
        </w:tcPr>
        <w:p w14:paraId="3B5A0F86" w14:textId="77777777" w:rsidR="00F92BB4" w:rsidRDefault="00091B2B">
          <w:pPr>
            <w:pStyle w:val="TableParagraph"/>
            <w:spacing w:before="50"/>
            <w:ind w:left="56"/>
            <w:rPr>
              <w:sz w:val="20"/>
            </w:rPr>
          </w:pPr>
          <w:r>
            <w:rPr>
              <w:sz w:val="20"/>
            </w:rPr>
            <w:t>Apellidos</w:t>
          </w:r>
        </w:p>
      </w:tc>
      <w:tc>
        <w:tcPr>
          <w:tcW w:w="3324" w:type="dxa"/>
          <w:tcMar>
            <w:top w:w="0" w:type="dxa"/>
            <w:left w:w="0" w:type="dxa"/>
            <w:bottom w:w="0" w:type="dxa"/>
            <w:right w:w="0" w:type="dxa"/>
          </w:tcMar>
        </w:tcPr>
        <w:p w14:paraId="091261E6" w14:textId="77777777" w:rsidR="00F92BB4" w:rsidRDefault="00091B2B">
          <w:pPr>
            <w:pStyle w:val="TableParagraph"/>
            <w:spacing w:before="50"/>
            <w:ind w:left="56"/>
            <w:rPr>
              <w:sz w:val="20"/>
            </w:rPr>
          </w:pPr>
          <w:r>
            <w:rPr>
              <w:sz w:val="20"/>
            </w:rPr>
            <w:t>CIAL</w:t>
          </w:r>
        </w:p>
        <w:p w14:paraId="21425C58" w14:textId="77777777" w:rsidR="00F92BB4" w:rsidRDefault="00B5476A">
          <w:pPr>
            <w:pStyle w:val="TableParagraph"/>
            <w:spacing w:before="50"/>
            <w:rPr>
              <w:sz w:val="20"/>
            </w:rPr>
          </w:pPr>
        </w:p>
      </w:tc>
    </w:tr>
  </w:tbl>
  <w:p w14:paraId="0CD59C37" w14:textId="77777777" w:rsidR="00F92BB4" w:rsidRDefault="00B5476A">
    <w:pPr>
      <w:pStyle w:val="Prrafodelista"/>
      <w:tabs>
        <w:tab w:val="left" w:pos="276"/>
      </w:tabs>
      <w:ind w:left="0" w:right="794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24E"/>
    <w:multiLevelType w:val="multilevel"/>
    <w:tmpl w:val="B906C5A8"/>
    <w:styleLink w:val="WWNum1"/>
    <w:lvl w:ilvl="0">
      <w:start w:val="2"/>
      <w:numFmt w:val="decimal"/>
      <w:lvlText w:val="(%1)"/>
      <w:lvlJc w:val="left"/>
      <w:rPr>
        <w:rFonts w:eastAsia="Times New Roman" w:cs="Times New Roman"/>
        <w:spacing w:val="-10"/>
        <w:w w:val="100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5E"/>
    <w:rsid w:val="00091B2B"/>
    <w:rsid w:val="00117593"/>
    <w:rsid w:val="0056295E"/>
    <w:rsid w:val="00B5476A"/>
    <w:rsid w:val="00CA05A5"/>
    <w:rsid w:val="00F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78CD"/>
  <w15:docId w15:val="{74F5EFF3-ECF5-498A-912A-787DF39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ind w:left="10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ascii="Times New Roman" w:eastAsia="Times New Roman" w:hAnsi="Times New Roman" w:cs="Times New Roman"/>
    </w:rPr>
  </w:style>
  <w:style w:type="paragraph" w:customStyle="1" w:styleId="Framecontents">
    <w:name w:val="Frame contents"/>
    <w:basedOn w:val="Standard"/>
  </w:style>
  <w:style w:type="paragraph" w:styleId="Prrafodelista">
    <w:name w:val="List Paragraph"/>
    <w:basedOn w:val="Standard"/>
    <w:pPr>
      <w:ind w:left="275" w:hanging="169"/>
    </w:pPr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globo">
    <w:name w:val="Balloon Text"/>
    <w:basedOn w:val="Normal"/>
    <w:rPr>
      <w:rFonts w:ascii="Tahoma" w:eastAsia="Tahoma" w:hAnsi="Tahoma" w:cs="Mangal"/>
      <w:sz w:val="16"/>
      <w:szCs w:val="14"/>
    </w:rPr>
  </w:style>
  <w:style w:type="character" w:customStyle="1" w:styleId="ListLabel1">
    <w:name w:val="ListLabel 1"/>
    <w:rPr>
      <w:rFonts w:eastAsia="Times New Roman" w:cs="Times New Roman"/>
      <w:spacing w:val="-10"/>
      <w:w w:val="100"/>
      <w:sz w:val="12"/>
      <w:szCs w:val="1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Mangal"/>
      <w:sz w:val="16"/>
      <w:szCs w:val="14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6329</cp:lastModifiedBy>
  <cp:revision>3</cp:revision>
  <cp:lastPrinted>2018-03-06T11:35:00Z</cp:lastPrinted>
  <dcterms:created xsi:type="dcterms:W3CDTF">2020-06-04T12:25:00Z</dcterms:created>
  <dcterms:modified xsi:type="dcterms:W3CDTF">2020-06-12T16:43:00Z</dcterms:modified>
</cp:coreProperties>
</file>